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5E3" w:rsidRDefault="00B945E3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B945E3" w:rsidRDefault="00B945E3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5E39E7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5E39E7">
        <w:rPr>
          <w:rFonts w:ascii="Bookman Old Style" w:hAnsi="Bookman Old Style" w:cs="Arial"/>
          <w:b/>
          <w:bCs/>
          <w:noProof/>
        </w:rPr>
        <w:t>VISUAL COMMUNICATION</w:t>
      </w:r>
    </w:p>
    <w:p w:rsidR="00B945E3" w:rsidRDefault="00B945E3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5E39E7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5E39E7">
        <w:rPr>
          <w:rFonts w:ascii="Bookman Old Style" w:hAnsi="Bookman Old Style" w:cs="Arial"/>
          <w:b/>
          <w:noProof/>
        </w:rPr>
        <w:t>APRIL 2012</w:t>
      </w:r>
    </w:p>
    <w:p w:rsidR="00B945E3" w:rsidRDefault="00B945E3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5E39E7">
        <w:rPr>
          <w:rFonts w:ascii="Bookman Old Style" w:hAnsi="Bookman Old Style" w:cs="Arial"/>
          <w:noProof/>
        </w:rPr>
        <w:t>VC 1800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5E39E7">
        <w:rPr>
          <w:rFonts w:ascii="Bookman Old Style" w:hAnsi="Bookman Old Style" w:cs="Arial"/>
          <w:noProof/>
        </w:rPr>
        <w:t>IMAGE AND IMAGINATION</w:t>
      </w:r>
    </w:p>
    <w:p w:rsidR="00B945E3" w:rsidRPr="00DF7A41" w:rsidRDefault="00B945E3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B945E3" w:rsidRDefault="00B945E3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B945E3" w:rsidRDefault="00B945E3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5E39E7">
        <w:rPr>
          <w:rFonts w:ascii="Bookman Old Style" w:hAnsi="Bookman Old Style" w:cs="Arial"/>
          <w:noProof/>
        </w:rPr>
        <w:t>25-04-2012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B945E3" w:rsidRDefault="00B945E3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5E39E7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B945E3" w:rsidRPr="001D14C7" w:rsidRDefault="00B945E3" w:rsidP="001D14C7">
      <w:pPr>
        <w:rPr>
          <w:rFonts w:ascii="Bookman Old Style" w:hAnsi="Bookman Old Style"/>
          <w:sz w:val="16"/>
        </w:rPr>
      </w:pPr>
    </w:p>
    <w:p w:rsidR="00B945E3" w:rsidRDefault="00B945E3" w:rsidP="001D14C7">
      <w:pPr>
        <w:jc w:val="center"/>
      </w:pPr>
      <w:r>
        <w:rPr>
          <w:rFonts w:ascii="Bookman Old Style" w:hAnsi="Bookman Old Style"/>
        </w:rPr>
        <w:tab/>
      </w:r>
      <w:r>
        <w:rPr>
          <w:b/>
        </w:rPr>
        <w:t>Part - A</w:t>
      </w:r>
    </w:p>
    <w:p w:rsidR="00B945E3" w:rsidRDefault="00B945E3" w:rsidP="001D14C7">
      <w:pPr>
        <w:rPr>
          <w:b/>
        </w:rPr>
      </w:pPr>
      <w:r>
        <w:rPr>
          <w:b/>
        </w:rPr>
        <w:t>Answer ALL questions in 50 words each: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10x2=20</w:t>
      </w:r>
    </w:p>
    <w:p w:rsidR="00B945E3" w:rsidRDefault="00B945E3" w:rsidP="001D14C7">
      <w:pPr>
        <w:rPr>
          <w:b/>
        </w:rPr>
      </w:pPr>
    </w:p>
    <w:p w:rsidR="00B945E3" w:rsidRDefault="00B945E3" w:rsidP="001D14C7">
      <w:pPr>
        <w:pStyle w:val="NoSpacing"/>
        <w:numPr>
          <w:ilvl w:val="0"/>
          <w:numId w:val="11"/>
        </w:numPr>
      </w:pPr>
      <w:r>
        <w:t>Semiotics</w:t>
      </w:r>
    </w:p>
    <w:p w:rsidR="00B945E3" w:rsidRDefault="00B945E3" w:rsidP="001D14C7">
      <w:pPr>
        <w:pStyle w:val="NoSpacing"/>
        <w:numPr>
          <w:ilvl w:val="0"/>
          <w:numId w:val="11"/>
        </w:numPr>
      </w:pPr>
      <w:r>
        <w:t xml:space="preserve">Creative pause </w:t>
      </w:r>
    </w:p>
    <w:p w:rsidR="00B945E3" w:rsidRDefault="00B945E3" w:rsidP="001D14C7">
      <w:pPr>
        <w:pStyle w:val="NoSpacing"/>
        <w:numPr>
          <w:ilvl w:val="0"/>
          <w:numId w:val="11"/>
        </w:numPr>
      </w:pPr>
      <w:r>
        <w:t xml:space="preserve">Figure ground </w:t>
      </w:r>
    </w:p>
    <w:p w:rsidR="00B945E3" w:rsidRDefault="00B945E3" w:rsidP="001D14C7">
      <w:pPr>
        <w:pStyle w:val="NoSpacing"/>
        <w:numPr>
          <w:ilvl w:val="0"/>
          <w:numId w:val="11"/>
        </w:numPr>
      </w:pPr>
      <w:r>
        <w:t xml:space="preserve">Spatiality </w:t>
      </w:r>
    </w:p>
    <w:p w:rsidR="00B945E3" w:rsidRDefault="00B945E3" w:rsidP="001D14C7">
      <w:pPr>
        <w:pStyle w:val="NoSpacing"/>
        <w:numPr>
          <w:ilvl w:val="0"/>
          <w:numId w:val="11"/>
        </w:numPr>
      </w:pPr>
      <w:r>
        <w:t xml:space="preserve">Bird’s eye view </w:t>
      </w:r>
    </w:p>
    <w:p w:rsidR="00B945E3" w:rsidRDefault="00B945E3" w:rsidP="001D14C7">
      <w:pPr>
        <w:pStyle w:val="NoSpacing"/>
        <w:numPr>
          <w:ilvl w:val="0"/>
          <w:numId w:val="11"/>
        </w:numPr>
      </w:pPr>
      <w:r>
        <w:t xml:space="preserve">Perspective </w:t>
      </w:r>
    </w:p>
    <w:p w:rsidR="00B945E3" w:rsidRDefault="00B945E3" w:rsidP="001D14C7">
      <w:pPr>
        <w:pStyle w:val="NoSpacing"/>
        <w:numPr>
          <w:ilvl w:val="0"/>
          <w:numId w:val="11"/>
        </w:numPr>
      </w:pPr>
      <w:r>
        <w:t xml:space="preserve">Metaphor  </w:t>
      </w:r>
    </w:p>
    <w:p w:rsidR="00B945E3" w:rsidRDefault="00B945E3" w:rsidP="001D14C7">
      <w:pPr>
        <w:pStyle w:val="NoSpacing"/>
        <w:numPr>
          <w:ilvl w:val="0"/>
          <w:numId w:val="11"/>
        </w:numPr>
      </w:pPr>
      <w:r>
        <w:t>Composition</w:t>
      </w:r>
    </w:p>
    <w:p w:rsidR="00B945E3" w:rsidRDefault="00B945E3" w:rsidP="001D14C7">
      <w:pPr>
        <w:pStyle w:val="NoSpacing"/>
        <w:numPr>
          <w:ilvl w:val="0"/>
          <w:numId w:val="11"/>
        </w:numPr>
      </w:pPr>
      <w:r>
        <w:t>Memory and Association</w:t>
      </w:r>
    </w:p>
    <w:p w:rsidR="00B945E3" w:rsidRDefault="00B945E3" w:rsidP="001D14C7">
      <w:pPr>
        <w:pStyle w:val="NoSpacing"/>
        <w:numPr>
          <w:ilvl w:val="0"/>
          <w:numId w:val="11"/>
        </w:numPr>
      </w:pPr>
      <w:r>
        <w:t xml:space="preserve">Projection </w:t>
      </w:r>
    </w:p>
    <w:p w:rsidR="00B945E3" w:rsidRDefault="00B945E3" w:rsidP="001D14C7">
      <w:pPr>
        <w:pStyle w:val="ListParagraph"/>
        <w:ind w:left="3600" w:firstLine="72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Part - B</w:t>
      </w:r>
    </w:p>
    <w:p w:rsidR="00B945E3" w:rsidRDefault="00B945E3" w:rsidP="001D14C7">
      <w:pPr>
        <w:rPr>
          <w:rFonts w:cstheme="minorHAnsi"/>
          <w:b/>
        </w:rPr>
      </w:pPr>
      <w:r>
        <w:rPr>
          <w:rFonts w:cstheme="minorHAnsi"/>
          <w:b/>
        </w:rPr>
        <w:t>Answer ANY FIVE questions in 200 words each: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5x8 =40</w:t>
      </w:r>
    </w:p>
    <w:p w:rsidR="00B945E3" w:rsidRDefault="00B945E3" w:rsidP="001D14C7">
      <w:pPr>
        <w:rPr>
          <w:rFonts w:cstheme="minorHAnsi"/>
        </w:rPr>
      </w:pPr>
    </w:p>
    <w:p w:rsidR="00B945E3" w:rsidRDefault="00B945E3" w:rsidP="001D14C7">
      <w:pPr>
        <w:pStyle w:val="NoSpacing"/>
        <w:numPr>
          <w:ilvl w:val="0"/>
          <w:numId w:val="11"/>
        </w:numPr>
      </w:pPr>
      <w:r>
        <w:t xml:space="preserve">Explain ‘Seeing is not believing.’ </w:t>
      </w:r>
    </w:p>
    <w:p w:rsidR="00B945E3" w:rsidRDefault="00B945E3" w:rsidP="001D14C7">
      <w:pPr>
        <w:pStyle w:val="NoSpacing"/>
        <w:numPr>
          <w:ilvl w:val="0"/>
          <w:numId w:val="11"/>
        </w:numPr>
      </w:pPr>
      <w:r>
        <w:t>Elaborate the four theories on the purpose of art.</w:t>
      </w:r>
    </w:p>
    <w:p w:rsidR="00B945E3" w:rsidRDefault="00B945E3" w:rsidP="001D14C7">
      <w:pPr>
        <w:pStyle w:val="NoSpacing"/>
        <w:numPr>
          <w:ilvl w:val="0"/>
          <w:numId w:val="11"/>
        </w:numPr>
      </w:pPr>
      <w:r>
        <w:t xml:space="preserve">How does the concept of ‘Six thinking hats’ help in decision making?  </w:t>
      </w:r>
    </w:p>
    <w:p w:rsidR="00B945E3" w:rsidRDefault="00B945E3" w:rsidP="001D14C7">
      <w:pPr>
        <w:pStyle w:val="NoSpacing"/>
        <w:numPr>
          <w:ilvl w:val="0"/>
          <w:numId w:val="11"/>
        </w:numPr>
      </w:pPr>
      <w:r>
        <w:t>Can creativity be developed? How?</w:t>
      </w:r>
    </w:p>
    <w:p w:rsidR="00B945E3" w:rsidRDefault="00B945E3" w:rsidP="001D14C7">
      <w:pPr>
        <w:pStyle w:val="NoSpacing"/>
        <w:numPr>
          <w:ilvl w:val="0"/>
          <w:numId w:val="11"/>
        </w:numPr>
      </w:pPr>
      <w:r>
        <w:t>Explain how art is used as a therapy to help people in difficult circumstances.</w:t>
      </w:r>
    </w:p>
    <w:p w:rsidR="00B945E3" w:rsidRDefault="00B945E3" w:rsidP="001D14C7">
      <w:pPr>
        <w:pStyle w:val="NoSpacing"/>
        <w:numPr>
          <w:ilvl w:val="0"/>
          <w:numId w:val="11"/>
        </w:numPr>
      </w:pPr>
      <w:r>
        <w:t>Explain how animals, birds and insects are used as signifiers.</w:t>
      </w:r>
    </w:p>
    <w:p w:rsidR="00B945E3" w:rsidRDefault="00B945E3" w:rsidP="001D14C7">
      <w:pPr>
        <w:pStyle w:val="NoSpacing"/>
        <w:numPr>
          <w:ilvl w:val="0"/>
          <w:numId w:val="11"/>
        </w:numPr>
      </w:pPr>
      <w:r>
        <w:t>Explain with examples the power of colour in generating meaning.</w:t>
      </w:r>
    </w:p>
    <w:p w:rsidR="00B945E3" w:rsidRDefault="00B945E3" w:rsidP="001D14C7">
      <w:pPr>
        <w:pStyle w:val="NoSpacing"/>
        <w:numPr>
          <w:ilvl w:val="0"/>
          <w:numId w:val="11"/>
        </w:numPr>
      </w:pPr>
      <w:r>
        <w:t>What are the contributions of Edward De Bono?</w:t>
      </w:r>
    </w:p>
    <w:p w:rsidR="00B945E3" w:rsidRDefault="00B945E3" w:rsidP="001D14C7">
      <w:pPr>
        <w:pStyle w:val="ListParagraph"/>
        <w:rPr>
          <w:rFonts w:cstheme="minorHAnsi"/>
          <w:sz w:val="24"/>
          <w:szCs w:val="24"/>
        </w:rPr>
      </w:pPr>
    </w:p>
    <w:p w:rsidR="00B945E3" w:rsidRDefault="00B945E3" w:rsidP="001D14C7">
      <w:pPr>
        <w:pStyle w:val="ListParagraph"/>
        <w:tabs>
          <w:tab w:val="left" w:pos="7589"/>
        </w:tabs>
        <w:ind w:left="3600" w:firstLine="72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Part - C</w:t>
      </w:r>
      <w:r>
        <w:rPr>
          <w:rFonts w:cstheme="minorHAnsi"/>
          <w:b/>
          <w:sz w:val="24"/>
          <w:szCs w:val="24"/>
        </w:rPr>
        <w:tab/>
      </w:r>
    </w:p>
    <w:p w:rsidR="00B945E3" w:rsidRDefault="00B945E3" w:rsidP="001D14C7">
      <w:pPr>
        <w:rPr>
          <w:rFonts w:cstheme="minorHAnsi"/>
          <w:b/>
        </w:rPr>
      </w:pPr>
      <w:r>
        <w:rPr>
          <w:rFonts w:cstheme="minorHAnsi"/>
          <w:b/>
        </w:rPr>
        <w:t>Answer any TWO questions in 400 words each:</w:t>
      </w:r>
      <w:r>
        <w:rPr>
          <w:rFonts w:cstheme="minorHAnsi"/>
          <w:b/>
        </w:rPr>
        <w:tab/>
        <w:t xml:space="preserve">              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2x20=40</w:t>
      </w:r>
    </w:p>
    <w:p w:rsidR="00B945E3" w:rsidRDefault="00B945E3" w:rsidP="001D14C7">
      <w:pPr>
        <w:rPr>
          <w:rFonts w:cstheme="minorHAnsi"/>
          <w:b/>
        </w:rPr>
      </w:pPr>
    </w:p>
    <w:p w:rsidR="00B945E3" w:rsidRDefault="00B945E3" w:rsidP="001D14C7">
      <w:pPr>
        <w:pStyle w:val="NoSpacing"/>
        <w:numPr>
          <w:ilvl w:val="0"/>
          <w:numId w:val="11"/>
        </w:numPr>
      </w:pPr>
      <w:r>
        <w:t>Explain the uniqueness of photography as an art.</w:t>
      </w:r>
    </w:p>
    <w:p w:rsidR="00B945E3" w:rsidRDefault="00B945E3" w:rsidP="001D14C7">
      <w:pPr>
        <w:pStyle w:val="NoSpacing"/>
        <w:numPr>
          <w:ilvl w:val="0"/>
          <w:numId w:val="11"/>
        </w:numPr>
      </w:pPr>
      <w:r>
        <w:t xml:space="preserve">What are the various elements of visual communication and how important are they in creating an image? </w:t>
      </w:r>
    </w:p>
    <w:p w:rsidR="00B945E3" w:rsidRDefault="00B945E3" w:rsidP="001D14C7">
      <w:pPr>
        <w:pStyle w:val="NoSpacing"/>
        <w:numPr>
          <w:ilvl w:val="0"/>
          <w:numId w:val="11"/>
        </w:numPr>
      </w:pPr>
      <w:r>
        <w:t>Prepare logos with four options for an imaginary foundation working with an objective ‘Save the earth’. Give an explanation of each of them.</w:t>
      </w:r>
    </w:p>
    <w:p w:rsidR="00B945E3" w:rsidRDefault="00B945E3" w:rsidP="001D14C7">
      <w:pPr>
        <w:pStyle w:val="NoSpacing"/>
        <w:numPr>
          <w:ilvl w:val="0"/>
          <w:numId w:val="11"/>
        </w:numPr>
      </w:pPr>
      <w:r>
        <w:t>Explain how understanding non-verbal communication help in generating meaning in the context of body language.</w:t>
      </w:r>
    </w:p>
    <w:p w:rsidR="00B945E3" w:rsidRDefault="00B945E3" w:rsidP="001D14C7">
      <w:pPr>
        <w:tabs>
          <w:tab w:val="left" w:pos="900"/>
        </w:tabs>
        <w:rPr>
          <w:rFonts w:ascii="Bookman Old Style" w:hAnsi="Bookman Old Style"/>
          <w:lang w:val="en-IN"/>
        </w:rPr>
      </w:pPr>
    </w:p>
    <w:p w:rsidR="00B945E3" w:rsidRDefault="00B945E3" w:rsidP="001D14C7">
      <w:pPr>
        <w:tabs>
          <w:tab w:val="left" w:pos="900"/>
        </w:tabs>
        <w:jc w:val="center"/>
        <w:rPr>
          <w:rFonts w:ascii="Bookman Old Style" w:hAnsi="Bookman Old Style"/>
          <w:lang w:val="en-IN"/>
        </w:rPr>
        <w:sectPr w:rsidR="00B945E3" w:rsidSect="00B945E3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  <w:lang w:val="en-IN"/>
        </w:rPr>
        <w:t>***************</w:t>
      </w:r>
    </w:p>
    <w:p w:rsidR="00B945E3" w:rsidRPr="001D14C7" w:rsidRDefault="00B945E3" w:rsidP="001D14C7">
      <w:pPr>
        <w:tabs>
          <w:tab w:val="left" w:pos="900"/>
        </w:tabs>
        <w:jc w:val="center"/>
        <w:rPr>
          <w:rFonts w:ascii="Bookman Old Style" w:hAnsi="Bookman Old Style"/>
          <w:lang w:val="en-IN"/>
        </w:rPr>
      </w:pPr>
    </w:p>
    <w:sectPr w:rsidR="00B945E3" w:rsidRPr="001D14C7" w:rsidSect="00B945E3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45E3" w:rsidRDefault="00B945E3">
      <w:r>
        <w:separator/>
      </w:r>
    </w:p>
  </w:endnote>
  <w:endnote w:type="continuationSeparator" w:id="1">
    <w:p w:rsidR="00B945E3" w:rsidRDefault="00B945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E81148CF-714F-4F4E-9928-EBE1250ED3BF}"/>
    <w:embedBold r:id="rId2" w:fontKey="{EB7908FC-391B-4196-8F58-147026DD664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C6789938-CF84-4E7D-8144-A7A7B065DEAD}"/>
    <w:embedBold r:id="rId4" w:fontKey="{B8C49B71-AEC5-454A-9AD7-6F2E3E29E8E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672D0DB-8250-47D2-83ED-C59B5A54B0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5E3" w:rsidRDefault="00B945E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B945E3" w:rsidRDefault="00B945E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5E3" w:rsidRDefault="00B945E3">
    <w:pPr>
      <w:pStyle w:val="Footer"/>
      <w:framePr w:wrap="around" w:vAnchor="text" w:hAnchor="margin" w:xAlign="right" w:y="1"/>
      <w:rPr>
        <w:rStyle w:val="PageNumber"/>
      </w:rPr>
    </w:pPr>
  </w:p>
  <w:p w:rsidR="00B945E3" w:rsidRDefault="00B945E3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45E3" w:rsidRDefault="00B945E3">
      <w:r>
        <w:separator/>
      </w:r>
    </w:p>
  </w:footnote>
  <w:footnote w:type="continuationSeparator" w:id="1">
    <w:p w:rsidR="00B945E3" w:rsidRDefault="00B945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64A79"/>
    <w:multiLevelType w:val="hybridMultilevel"/>
    <w:tmpl w:val="C756BE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IN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1D14C7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B945E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1D14C7"/>
    <w:rPr>
      <w:rFonts w:asciiTheme="minorHAnsi" w:eastAsiaTheme="minorHAnsi" w:hAnsiTheme="minorHAnsi" w:cstheme="minorBidi"/>
      <w:sz w:val="22"/>
      <w:szCs w:val="22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2012-04-23T09:31:00Z</cp:lastPrinted>
  <dcterms:created xsi:type="dcterms:W3CDTF">2012-04-23T09:31:00Z</dcterms:created>
  <dcterms:modified xsi:type="dcterms:W3CDTF">2012-04-23T09:31:00Z</dcterms:modified>
</cp:coreProperties>
</file>